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55CB" w14:textId="150804B9" w:rsidR="005F5DD8" w:rsidRDefault="00EA61AD" w:rsidP="004F6C00">
      <w:pPr>
        <w:jc w:val="center"/>
        <w:rPr>
          <w:lang w:val="nl-NL"/>
        </w:rPr>
      </w:pPr>
      <w:r>
        <w:rPr>
          <w:lang w:val="nl-NL"/>
        </w:rPr>
        <w:t>Hui</w:t>
      </w:r>
      <w:r w:rsidR="004F6C00">
        <w:rPr>
          <w:lang w:val="nl-NL"/>
        </w:rPr>
        <w:t>swerk nudging</w:t>
      </w:r>
    </w:p>
    <w:p w14:paraId="671CBD34" w14:textId="5EEDB6E5" w:rsidR="004F6C00" w:rsidRDefault="00F01AE2" w:rsidP="004F6C00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Het gewenste gedrag die INNR wilt is verkopen. De klanten moeten zo veel mogelijk </w:t>
      </w:r>
      <w:r w:rsidR="00B1601D">
        <w:rPr>
          <w:lang w:val="nl-NL"/>
        </w:rPr>
        <w:t>lampen kopen en verschillende lampen soorten gebruiken.</w:t>
      </w:r>
      <w:r w:rsidR="003E6C1E">
        <w:rPr>
          <w:lang w:val="nl-NL"/>
        </w:rPr>
        <w:t xml:space="preserve"> Ook wil Innr dat </w:t>
      </w:r>
      <w:r w:rsidR="00EE47EC">
        <w:rPr>
          <w:lang w:val="nl-NL"/>
        </w:rPr>
        <w:t>de lampen systeem word gebruikt. En dat klanten profiteren</w:t>
      </w:r>
      <w:r w:rsidR="00302E15">
        <w:rPr>
          <w:lang w:val="nl-NL"/>
        </w:rPr>
        <w:t xml:space="preserve"> van de personalisatie mogelijkheden.</w:t>
      </w:r>
    </w:p>
    <w:p w14:paraId="3DA3F239" w14:textId="77777777" w:rsidR="00B919FD" w:rsidRDefault="00B919FD" w:rsidP="00B919FD">
      <w:pPr>
        <w:rPr>
          <w:lang w:val="nl-NL"/>
        </w:rPr>
      </w:pPr>
    </w:p>
    <w:p w14:paraId="532D816F" w14:textId="650F1EA7" w:rsidR="00B90B84" w:rsidRDefault="00B90B84" w:rsidP="00B90B84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Wat INNR al doet is producten verkopen in packs dus meerdere lampen in </w:t>
      </w:r>
      <w:r w:rsidR="00DC44BE">
        <w:rPr>
          <w:lang w:val="nl-NL"/>
        </w:rPr>
        <w:t xml:space="preserve">een verpakking. Wat wel een goed voorbeeld is van de Decoy effect is verschillende producten gecombineerd aanbieden. </w:t>
      </w:r>
      <w:r w:rsidR="003C6474">
        <w:rPr>
          <w:lang w:val="nl-NL"/>
        </w:rPr>
        <w:t xml:space="preserve">Zoals de Innr Smart spot met bijvoorbeeld de afstandbediening of </w:t>
      </w:r>
      <w:r w:rsidR="00053BFD">
        <w:rPr>
          <w:lang w:val="nl-NL"/>
        </w:rPr>
        <w:t xml:space="preserve">het stop contact. </w:t>
      </w:r>
    </w:p>
    <w:p w14:paraId="06EA92D2" w14:textId="53EA4B94" w:rsidR="006B30BF" w:rsidRDefault="003C6474" w:rsidP="006B30BF">
      <w:pPr>
        <w:rPr>
          <w:lang w:val="nl-NL"/>
        </w:rPr>
      </w:pPr>
      <w:r w:rsidRPr="003C6474">
        <w:rPr>
          <w:lang w:val="nl-NL"/>
        </w:rPr>
        <w:drawing>
          <wp:inline distT="0" distB="0" distL="0" distR="0" wp14:anchorId="688CBF71" wp14:editId="338892DA">
            <wp:extent cx="1508760" cy="2578674"/>
            <wp:effectExtent l="0" t="0" r="0" b="0"/>
            <wp:docPr id="616528713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28713" name="Afbeelding 1" descr="Afbeelding met tekst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1359" cy="258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3BFD">
        <w:rPr>
          <w:noProof/>
          <w:lang w:val="nl-NL"/>
        </w:rPr>
        <w:drawing>
          <wp:inline distT="0" distB="0" distL="0" distR="0" wp14:anchorId="5C5CF7B4" wp14:editId="3A5372A0">
            <wp:extent cx="1600200" cy="2602991"/>
            <wp:effectExtent l="0" t="0" r="0" b="6985"/>
            <wp:docPr id="1321519479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519479" name="Afbeelding 1" descr="Afbeelding met tekst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129" cy="263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3BFD">
        <w:rPr>
          <w:noProof/>
          <w:lang w:val="nl-NL"/>
        </w:rPr>
        <w:drawing>
          <wp:inline distT="0" distB="0" distL="0" distR="0" wp14:anchorId="5E623DC3" wp14:editId="7B59AD1F">
            <wp:extent cx="1440180" cy="2615759"/>
            <wp:effectExtent l="0" t="0" r="7620" b="0"/>
            <wp:docPr id="2047029973" name="Afbeelding 2" descr="Afbeelding met elektronica, tekst, cirkel, visitekaartj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029973" name="Afbeelding 2" descr="Afbeelding met elektronica, tekst, cirkel, visitekaartje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517" cy="262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C6D10" w14:textId="2444FFB8" w:rsidR="007316BF" w:rsidRPr="007316BF" w:rsidRDefault="007316BF" w:rsidP="007316BF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Producten als favoriet toevoegen moet ook een optie zijn want dan kan hebben de klanten </w:t>
      </w:r>
      <w:r w:rsidR="00577CD7">
        <w:rPr>
          <w:lang w:val="nl-NL"/>
        </w:rPr>
        <w:t xml:space="preserve">meer keuzes. Nu is het alleen kopen of niet maar als je favorieten hebt dan heeft de klant een extra keuze. </w:t>
      </w:r>
    </w:p>
    <w:sectPr w:rsidR="007316BF" w:rsidRPr="00731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07EFF"/>
    <w:multiLevelType w:val="hybridMultilevel"/>
    <w:tmpl w:val="BBB4580A"/>
    <w:lvl w:ilvl="0" w:tplc="0D8C1C4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06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C8"/>
    <w:rsid w:val="00053BFD"/>
    <w:rsid w:val="000651D3"/>
    <w:rsid w:val="00197153"/>
    <w:rsid w:val="002558BA"/>
    <w:rsid w:val="00302E15"/>
    <w:rsid w:val="003C6474"/>
    <w:rsid w:val="003E6C1E"/>
    <w:rsid w:val="004F6C00"/>
    <w:rsid w:val="00577CD7"/>
    <w:rsid w:val="005F5DD8"/>
    <w:rsid w:val="006552CA"/>
    <w:rsid w:val="006B30BF"/>
    <w:rsid w:val="007316BF"/>
    <w:rsid w:val="0074596A"/>
    <w:rsid w:val="00B1601D"/>
    <w:rsid w:val="00B90B84"/>
    <w:rsid w:val="00B919FD"/>
    <w:rsid w:val="00D35F85"/>
    <w:rsid w:val="00DC44BE"/>
    <w:rsid w:val="00EA61AD"/>
    <w:rsid w:val="00EC24C8"/>
    <w:rsid w:val="00EE47EC"/>
    <w:rsid w:val="00F0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1BE2F"/>
  <w15:chartTrackingRefBased/>
  <w15:docId w15:val="{E684C460-42DD-49D8-B580-2C0D27D6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EC2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2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2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2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2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2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2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2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2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24C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24C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24C8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24C8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24C8"/>
    <w:rPr>
      <w:rFonts w:eastAsiaTheme="majorEastAsia" w:cstheme="majorBidi"/>
      <w:color w:val="0F4761" w:themeColor="accent1" w:themeShade="BF"/>
      <w:lang w:val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24C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24C8"/>
    <w:rPr>
      <w:rFonts w:eastAsiaTheme="majorEastAsia" w:cstheme="majorBidi"/>
      <w:color w:val="595959" w:themeColor="text1" w:themeTint="A6"/>
      <w:lang w:val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24C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24C8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EC2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24C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2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24C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EC2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24C8"/>
    <w:rPr>
      <w:i/>
      <w:iCs/>
      <w:color w:val="404040" w:themeColor="text1" w:themeTint="BF"/>
      <w:lang w:val="en-US"/>
    </w:rPr>
  </w:style>
  <w:style w:type="paragraph" w:styleId="Lijstalinea">
    <w:name w:val="List Paragraph"/>
    <w:basedOn w:val="Standaard"/>
    <w:uiPriority w:val="34"/>
    <w:qFormat/>
    <w:rsid w:val="00EC24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24C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2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24C8"/>
    <w:rPr>
      <w:i/>
      <w:iCs/>
      <w:color w:val="0F4761" w:themeColor="accent1" w:themeShade="BF"/>
      <w:lang w:val="en-US"/>
    </w:rPr>
  </w:style>
  <w:style w:type="character" w:styleId="Intensieveverwijzing">
    <w:name w:val="Intense Reference"/>
    <w:basedOn w:val="Standaardalinea-lettertype"/>
    <w:uiPriority w:val="32"/>
    <w:qFormat/>
    <w:rsid w:val="00EC24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628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Melis, mimosa (224049)</dc:creator>
  <cp:keywords/>
  <dc:description/>
  <cp:lastModifiedBy>Melis, mimosa (224049)</cp:lastModifiedBy>
  <cp:revision>19</cp:revision>
  <dcterms:created xsi:type="dcterms:W3CDTF">2025-01-07T09:23:00Z</dcterms:created>
  <dcterms:modified xsi:type="dcterms:W3CDTF">2025-01-07T09:44:00Z</dcterms:modified>
</cp:coreProperties>
</file>